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B7" w:rsidRPr="002E1F06" w:rsidRDefault="00DA4FB7" w:rsidP="00DA4FB7">
      <w:pPr>
        <w:rPr>
          <w:rFonts w:ascii="方正黑体_GBK" w:eastAsia="方正黑体_GBK"/>
        </w:rPr>
      </w:pPr>
      <w:r w:rsidRPr="002E1F06">
        <w:rPr>
          <w:rFonts w:ascii="方正黑体_GBK" w:eastAsia="方正黑体_GBK" w:hint="eastAsia"/>
        </w:rPr>
        <w:t>附件2</w:t>
      </w:r>
    </w:p>
    <w:p w:rsidR="00DA4FB7" w:rsidRPr="00F810A1" w:rsidRDefault="00DA4FB7" w:rsidP="00DA4FB7">
      <w:pPr>
        <w:widowControl/>
        <w:spacing w:line="500" w:lineRule="exact"/>
        <w:jc w:val="center"/>
        <w:rPr>
          <w:rFonts w:ascii="方正小标宋_GBK" w:eastAsia="方正小标宋_GBK"/>
          <w:kern w:val="0"/>
        </w:rPr>
      </w:pPr>
      <w:r w:rsidRPr="00F810A1">
        <w:rPr>
          <w:rFonts w:ascii="方正小标宋_GBK" w:eastAsia="方正小标宋_GBK" w:hint="eastAsia"/>
          <w:kern w:val="0"/>
        </w:rPr>
        <w:t>安徽省中等职业学校优秀论文、优秀教学软件和优质课</w:t>
      </w:r>
    </w:p>
    <w:p w:rsidR="00DA4FB7" w:rsidRDefault="00DA4FB7" w:rsidP="00DA4FB7">
      <w:pPr>
        <w:widowControl/>
        <w:spacing w:line="500" w:lineRule="exact"/>
        <w:jc w:val="center"/>
        <w:rPr>
          <w:rFonts w:ascii="方正小标宋_GBK" w:eastAsia="方正小标宋_GBK"/>
          <w:kern w:val="0"/>
        </w:rPr>
      </w:pPr>
      <w:r w:rsidRPr="00F810A1">
        <w:rPr>
          <w:rFonts w:ascii="方正小标宋_GBK" w:eastAsia="方正小标宋_GBK" w:hint="eastAsia"/>
          <w:kern w:val="0"/>
        </w:rPr>
        <w:t>评选推荐表</w:t>
      </w:r>
    </w:p>
    <w:p w:rsidR="00DA4FB7" w:rsidRPr="00F810A1" w:rsidRDefault="00DA4FB7" w:rsidP="00DA4FB7">
      <w:pPr>
        <w:widowControl/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</w:p>
    <w:tbl>
      <w:tblPr>
        <w:tblW w:w="8756" w:type="dxa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2865"/>
        <w:gridCol w:w="1842"/>
        <w:gridCol w:w="2861"/>
      </w:tblGrid>
      <w:tr w:rsidR="00DA4FB7" w:rsidRPr="00F810A1" w:rsidTr="00E14937">
        <w:trPr>
          <w:trHeight w:val="55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B7" w:rsidRPr="00544A72" w:rsidRDefault="00DA4FB7" w:rsidP="007B39C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544A72">
              <w:rPr>
                <w:rFonts w:ascii="宋体" w:eastAsia="宋体" w:hAnsi="宋体" w:hint="eastAsia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4FB7" w:rsidRPr="00544A72" w:rsidRDefault="00717766" w:rsidP="007B39C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花纹生长动画的制作</w:t>
            </w:r>
          </w:p>
        </w:tc>
      </w:tr>
      <w:tr w:rsidR="00DA4FB7" w:rsidRPr="00F810A1" w:rsidTr="00E14937">
        <w:trPr>
          <w:trHeight w:val="52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B7" w:rsidRPr="00544A72" w:rsidRDefault="00DA4FB7" w:rsidP="007B39C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544A72">
              <w:rPr>
                <w:rFonts w:ascii="宋体" w:eastAsia="宋体" w:hAnsi="宋体" w:hint="eastAsia"/>
                <w:kern w:val="0"/>
                <w:sz w:val="24"/>
              </w:rPr>
              <w:t>作者姓名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4FB7" w:rsidRPr="00544A72" w:rsidRDefault="00717766" w:rsidP="007B39C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余小燕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4FB7" w:rsidRPr="00544A72" w:rsidRDefault="00DA4FB7" w:rsidP="007B39C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544A72"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4FB7" w:rsidRPr="00544A72" w:rsidRDefault="00717766" w:rsidP="007B39C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/>
                <w:kern w:val="0"/>
                <w:sz w:val="24"/>
              </w:rPr>
              <w:t>18205626997</w:t>
            </w:r>
          </w:p>
        </w:tc>
      </w:tr>
      <w:tr w:rsidR="00DA4FB7" w:rsidRPr="00F810A1" w:rsidTr="00E14937">
        <w:trPr>
          <w:trHeight w:val="46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B7" w:rsidRPr="00544A72" w:rsidRDefault="00DA4FB7" w:rsidP="007B39C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544A72">
              <w:rPr>
                <w:rFonts w:ascii="宋体" w:eastAsia="宋体" w:hAnsi="宋体" w:hint="eastAsia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4FB7" w:rsidRPr="00544A72" w:rsidRDefault="000B5DCA" w:rsidP="000B5DC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铜陵市中等职业技术教育中心（</w:t>
            </w:r>
            <w:r w:rsidR="00717766">
              <w:rPr>
                <w:rFonts w:ascii="宋体" w:eastAsia="宋体" w:hAnsi="宋体" w:hint="eastAsia"/>
                <w:kern w:val="0"/>
                <w:sz w:val="24"/>
              </w:rPr>
              <w:t>铜陵理工学校</w:t>
            </w:r>
            <w:r w:rsidRPr="00544A72">
              <w:rPr>
                <w:rFonts w:ascii="宋体" w:eastAsia="宋体" w:hAnsi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）</w:t>
            </w:r>
            <w:bookmarkStart w:id="0" w:name="_GoBack"/>
            <w:bookmarkEnd w:id="0"/>
          </w:p>
        </w:tc>
      </w:tr>
      <w:tr w:rsidR="00DA4FB7" w:rsidRPr="00F810A1" w:rsidTr="00AC0F0D">
        <w:trPr>
          <w:trHeight w:val="4658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B7" w:rsidRPr="00544A72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DA4FB7" w:rsidRPr="00544A72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DA4FB7" w:rsidRPr="00544A72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DA4FB7" w:rsidRPr="00544A72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DA4FB7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634CD8" w:rsidRPr="00544A72" w:rsidRDefault="00634CD8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DA4FB7" w:rsidRPr="00544A72" w:rsidRDefault="00DA4FB7" w:rsidP="007B39C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544A72">
              <w:rPr>
                <w:rFonts w:ascii="宋体" w:eastAsia="宋体" w:hAnsi="宋体" w:hint="eastAsia"/>
                <w:kern w:val="0"/>
                <w:sz w:val="24"/>
              </w:rPr>
              <w:t>内容介绍</w:t>
            </w:r>
          </w:p>
          <w:p w:rsidR="00DA4FB7" w:rsidRPr="00544A72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DA4FB7" w:rsidRPr="00544A72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6D88" w:rsidRDefault="00366701" w:rsidP="001D7876">
            <w:pPr>
              <w:widowControl/>
              <w:spacing w:line="440" w:lineRule="exact"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花纹生长动画可以对视频画面起到很好的点缀和美化</w:t>
            </w:r>
            <w:r w:rsidR="00956D88" w:rsidRPr="00956D88">
              <w:rPr>
                <w:rFonts w:ascii="宋体" w:eastAsia="宋体" w:hAnsi="宋体" w:hint="eastAsia"/>
                <w:kern w:val="0"/>
                <w:sz w:val="24"/>
              </w:rPr>
              <w:t>的作用。因为很多初学者觉得花纹生长动画很难制作，无从下手，所以制作</w:t>
            </w:r>
            <w:proofErr w:type="gramStart"/>
            <w:r w:rsidR="00956D88" w:rsidRPr="00956D88">
              <w:rPr>
                <w:rFonts w:ascii="宋体" w:eastAsia="宋体" w:hAnsi="宋体" w:hint="eastAsia"/>
                <w:kern w:val="0"/>
                <w:sz w:val="24"/>
              </w:rPr>
              <w:t>这个微</w:t>
            </w:r>
            <w:proofErr w:type="gramEnd"/>
            <w:r w:rsidR="00956D88" w:rsidRPr="00956D88">
              <w:rPr>
                <w:rFonts w:ascii="宋体" w:eastAsia="宋体" w:hAnsi="宋体" w:hint="eastAsia"/>
                <w:kern w:val="0"/>
                <w:sz w:val="24"/>
              </w:rPr>
              <w:t>视频</w:t>
            </w:r>
            <w:r w:rsidR="008E39EE">
              <w:rPr>
                <w:rFonts w:ascii="宋体" w:eastAsia="宋体" w:hAnsi="宋体" w:hint="eastAsia"/>
                <w:kern w:val="0"/>
                <w:sz w:val="24"/>
              </w:rPr>
              <w:t>给初学者</w:t>
            </w:r>
            <w:r w:rsidR="00956D88" w:rsidRPr="00956D88">
              <w:rPr>
                <w:rFonts w:ascii="宋体" w:eastAsia="宋体" w:hAnsi="宋体" w:hint="eastAsia"/>
                <w:kern w:val="0"/>
                <w:sz w:val="24"/>
              </w:rPr>
              <w:t>提供制作思路和方法。</w:t>
            </w:r>
          </w:p>
          <w:p w:rsidR="003D7347" w:rsidRDefault="003D7347" w:rsidP="001D7876">
            <w:pPr>
              <w:widowControl/>
              <w:spacing w:line="440" w:lineRule="exact"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proofErr w:type="gramStart"/>
            <w:r w:rsidRPr="003D7347">
              <w:rPr>
                <w:rFonts w:ascii="宋体" w:eastAsia="宋体" w:hAnsi="宋体" w:hint="eastAsia"/>
                <w:kern w:val="0"/>
                <w:sz w:val="24"/>
              </w:rPr>
              <w:t>这个微</w:t>
            </w:r>
            <w:proofErr w:type="gramEnd"/>
            <w:r w:rsidRPr="003D7347">
              <w:rPr>
                <w:rFonts w:ascii="宋体" w:eastAsia="宋体" w:hAnsi="宋体" w:hint="eastAsia"/>
                <w:kern w:val="0"/>
                <w:sz w:val="24"/>
              </w:rPr>
              <w:t>视频的使用对象是中专一、二年级的学生，在</w:t>
            </w:r>
            <w:proofErr w:type="gramStart"/>
            <w:r w:rsidRPr="003D7347">
              <w:rPr>
                <w:rFonts w:ascii="宋体" w:eastAsia="宋体" w:hAnsi="宋体" w:hint="eastAsia"/>
                <w:kern w:val="0"/>
                <w:sz w:val="24"/>
              </w:rPr>
              <w:t>学习此</w:t>
            </w:r>
            <w:proofErr w:type="gramEnd"/>
            <w:r w:rsidRPr="003D7347">
              <w:rPr>
                <w:rFonts w:ascii="宋体" w:eastAsia="宋体" w:hAnsi="宋体" w:hint="eastAsia"/>
                <w:kern w:val="0"/>
                <w:sz w:val="24"/>
              </w:rPr>
              <w:t>视频前，需要同学们具备一定的After Effects CS6软件操作基础，并且会灵活运用钢笔工具绘制路径。</w:t>
            </w:r>
          </w:p>
          <w:p w:rsidR="00A4362B" w:rsidRPr="00A4362B" w:rsidRDefault="00956D88" w:rsidP="001256E4">
            <w:pPr>
              <w:widowControl/>
              <w:spacing w:line="440" w:lineRule="exact"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视频采用演示法结合讲授法，让学员通过观看视频</w:t>
            </w:r>
            <w:r w:rsidRPr="00956D88">
              <w:rPr>
                <w:rFonts w:ascii="宋体" w:eastAsia="宋体" w:hAnsi="宋体" w:hint="eastAsia"/>
                <w:kern w:val="0"/>
                <w:sz w:val="24"/>
              </w:rPr>
              <w:t>掌握应用“效果/生成/描边”特效制作花纹生长动画的方法</w:t>
            </w:r>
            <w:r w:rsidR="00B10654">
              <w:rPr>
                <w:rFonts w:ascii="宋体" w:eastAsia="宋体" w:hAnsi="宋体" w:hint="eastAsia"/>
                <w:kern w:val="0"/>
                <w:sz w:val="24"/>
              </w:rPr>
              <w:t>，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并利用提供的素材进行强化练习，最终</w:t>
            </w:r>
            <w:r w:rsidR="00D85C11">
              <w:rPr>
                <w:rFonts w:ascii="宋体" w:eastAsia="宋体" w:hAnsi="宋体" w:hint="eastAsia"/>
                <w:kern w:val="0"/>
                <w:sz w:val="24"/>
              </w:rPr>
              <w:t>达到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应用所学知识制作类似花纹生长动画的目的。</w:t>
            </w:r>
          </w:p>
        </w:tc>
      </w:tr>
      <w:tr w:rsidR="00DA4FB7" w:rsidRPr="00F810A1" w:rsidTr="007B39C5">
        <w:trPr>
          <w:trHeight w:val="21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B7" w:rsidRPr="00544A72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DA4FB7" w:rsidRPr="00544A72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  <w:r w:rsidRPr="00544A72">
              <w:rPr>
                <w:rFonts w:ascii="宋体" w:eastAsia="宋体" w:hAnsi="宋体" w:hint="eastAsia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FB7" w:rsidRPr="00544A72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DA4FB7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FD64FB" w:rsidRDefault="00FD64FB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FD64FB" w:rsidRPr="00544A72" w:rsidRDefault="00FD64FB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DA4FB7" w:rsidRPr="00544A72" w:rsidRDefault="00DA4FB7" w:rsidP="007B39C5">
            <w:pPr>
              <w:widowControl/>
              <w:ind w:firstLine="3360"/>
              <w:rPr>
                <w:rFonts w:ascii="宋体" w:eastAsia="宋体" w:hAnsi="宋体"/>
                <w:kern w:val="0"/>
                <w:sz w:val="24"/>
              </w:rPr>
            </w:pPr>
            <w:r w:rsidRPr="00544A72">
              <w:rPr>
                <w:rFonts w:ascii="宋体" w:eastAsia="宋体" w:hAnsi="宋体" w:hint="eastAsia"/>
                <w:kern w:val="0"/>
                <w:sz w:val="24"/>
              </w:rPr>
              <w:t xml:space="preserve">专家组组长签名                                                   </w:t>
            </w:r>
          </w:p>
          <w:p w:rsidR="00DA4FB7" w:rsidRPr="00544A72" w:rsidRDefault="00DA4FB7" w:rsidP="007B39C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544A72"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 w:rsidR="00DA4FB7" w:rsidRPr="00F810A1" w:rsidTr="007B39C5">
        <w:trPr>
          <w:trHeight w:val="28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B7" w:rsidRPr="00544A72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  <w:r w:rsidRPr="00544A72">
              <w:rPr>
                <w:rFonts w:ascii="宋体" w:eastAsia="宋体" w:hAnsi="宋体" w:hint="eastAsia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FB7" w:rsidRPr="00544A72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DA4FB7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FD64FB" w:rsidRDefault="00FD64FB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DA4FB7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DA4FB7" w:rsidRPr="00544A72" w:rsidRDefault="00DA4FB7" w:rsidP="007B39C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DA4FB7" w:rsidRPr="00544A72" w:rsidRDefault="00DA4FB7" w:rsidP="007B39C5">
            <w:pPr>
              <w:widowControl/>
              <w:ind w:firstLine="4635"/>
              <w:rPr>
                <w:rFonts w:ascii="宋体" w:eastAsia="宋体" w:hAnsi="宋体"/>
                <w:kern w:val="0"/>
                <w:sz w:val="24"/>
              </w:rPr>
            </w:pPr>
            <w:r w:rsidRPr="00544A72">
              <w:rPr>
                <w:rFonts w:ascii="宋体" w:eastAsia="宋体" w:hAnsi="宋体" w:hint="eastAsia"/>
                <w:kern w:val="0"/>
                <w:sz w:val="24"/>
              </w:rPr>
              <w:t xml:space="preserve">市教育局职教研究室 </w:t>
            </w:r>
          </w:p>
          <w:p w:rsidR="00DA4FB7" w:rsidRPr="00544A72" w:rsidRDefault="00DA4FB7" w:rsidP="007B39C5">
            <w:pPr>
              <w:widowControl/>
              <w:ind w:firstLine="1275"/>
              <w:rPr>
                <w:rFonts w:ascii="宋体" w:eastAsia="宋体" w:hAnsi="宋体"/>
                <w:kern w:val="0"/>
                <w:sz w:val="24"/>
              </w:rPr>
            </w:pPr>
            <w:r w:rsidRPr="00544A72"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 w:rsidR="00DA4FB7" w:rsidRDefault="00DA4FB7" w:rsidP="00DA4FB7"/>
    <w:p w:rsidR="004B4F39" w:rsidRPr="005C321C" w:rsidRDefault="004549C2" w:rsidP="008D5CFA">
      <w:pPr>
        <w:widowControl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4B4F39" w:rsidRPr="005C321C">
        <w:rPr>
          <w:rFonts w:hint="eastAsia"/>
          <w:b/>
          <w:sz w:val="36"/>
          <w:szCs w:val="36"/>
        </w:rPr>
        <w:lastRenderedPageBreak/>
        <w:t>微课程教学设计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2551"/>
        <w:gridCol w:w="2126"/>
        <w:gridCol w:w="3398"/>
      </w:tblGrid>
      <w:tr w:rsidR="004B4F39" w:rsidRPr="00823041" w:rsidTr="00AF68EF">
        <w:trPr>
          <w:trHeight w:val="454"/>
          <w:jc w:val="center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课　题</w:t>
            </w:r>
          </w:p>
        </w:tc>
        <w:tc>
          <w:tcPr>
            <w:tcW w:w="8075" w:type="dxa"/>
            <w:gridSpan w:val="3"/>
            <w:shd w:val="clear" w:color="auto" w:fill="D9D9D9" w:themeFill="background1" w:themeFillShade="D9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花纹生长动画的制作</w:t>
            </w:r>
          </w:p>
        </w:tc>
      </w:tr>
      <w:tr w:rsidR="004B4F39" w:rsidRPr="00823041" w:rsidTr="00AF68EF">
        <w:trPr>
          <w:trHeight w:val="454"/>
          <w:jc w:val="center"/>
        </w:trPr>
        <w:tc>
          <w:tcPr>
            <w:tcW w:w="1558" w:type="dxa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　级</w:t>
            </w:r>
          </w:p>
        </w:tc>
        <w:tc>
          <w:tcPr>
            <w:tcW w:w="2551" w:type="dxa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sz w:val="24"/>
                <w:szCs w:val="24"/>
              </w:rPr>
              <w:t>中专一年级</w:t>
            </w:r>
          </w:p>
        </w:tc>
        <w:tc>
          <w:tcPr>
            <w:tcW w:w="2126" w:type="dxa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gramStart"/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学　　</w:t>
            </w:r>
            <w:proofErr w:type="gramEnd"/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科</w:t>
            </w:r>
          </w:p>
        </w:tc>
        <w:tc>
          <w:tcPr>
            <w:tcW w:w="3398" w:type="dxa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</w:t>
            </w:r>
          </w:p>
        </w:tc>
      </w:tr>
      <w:tr w:rsidR="004B4F39" w:rsidRPr="00823041" w:rsidTr="00AF68EF">
        <w:trPr>
          <w:trHeight w:val="454"/>
          <w:jc w:val="center"/>
        </w:trPr>
        <w:tc>
          <w:tcPr>
            <w:tcW w:w="1558" w:type="dxa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设计者</w:t>
            </w:r>
          </w:p>
        </w:tc>
        <w:tc>
          <w:tcPr>
            <w:tcW w:w="2551" w:type="dxa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sz w:val="24"/>
                <w:szCs w:val="24"/>
              </w:rPr>
              <w:t>余小燕</w:t>
            </w:r>
          </w:p>
        </w:tc>
        <w:tc>
          <w:tcPr>
            <w:tcW w:w="2126" w:type="dxa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学习软件</w:t>
            </w:r>
          </w:p>
        </w:tc>
        <w:tc>
          <w:tcPr>
            <w:tcW w:w="3398" w:type="dxa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/>
                <w:sz w:val="24"/>
                <w:szCs w:val="24"/>
              </w:rPr>
              <w:t>After Effects CS6</w:t>
            </w:r>
            <w:r w:rsidRPr="00823041">
              <w:rPr>
                <w:rFonts w:asciiTheme="minorEastAsia" w:eastAsiaTheme="minorEastAsia" w:hAnsiTheme="minorEastAsia" w:hint="eastAsia"/>
                <w:sz w:val="24"/>
                <w:szCs w:val="24"/>
              </w:rPr>
              <w:t>（简称AE）</w:t>
            </w:r>
          </w:p>
        </w:tc>
      </w:tr>
      <w:tr w:rsidR="004B4F39" w:rsidRPr="00823041" w:rsidTr="00AF68EF">
        <w:trPr>
          <w:trHeight w:val="454"/>
          <w:jc w:val="center"/>
        </w:trPr>
        <w:tc>
          <w:tcPr>
            <w:tcW w:w="9633" w:type="dxa"/>
            <w:gridSpan w:val="4"/>
            <w:shd w:val="clear" w:color="auto" w:fill="D9D9D9" w:themeFill="background1" w:themeFillShade="D9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制作意图</w:t>
            </w:r>
          </w:p>
        </w:tc>
      </w:tr>
      <w:tr w:rsidR="004B4F39" w:rsidRPr="00823041" w:rsidTr="00A00AC9">
        <w:trPr>
          <w:trHeight w:val="1016"/>
          <w:jc w:val="center"/>
        </w:trPr>
        <w:tc>
          <w:tcPr>
            <w:tcW w:w="9633" w:type="dxa"/>
            <w:gridSpan w:val="4"/>
            <w:vAlign w:val="center"/>
          </w:tcPr>
          <w:p w:rsidR="004B4F39" w:rsidRPr="00823041" w:rsidRDefault="004B4F39" w:rsidP="006F2665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花纹生长动画可以</w:t>
            </w:r>
            <w:r w:rsidR="003D7347"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对视频画面</w:t>
            </w:r>
            <w:r w:rsidR="00D217BC"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起到很好的点缀和美化</w:t>
            </w:r>
            <w:r w:rsidR="003D7347"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作用。因为很多初学者觉得花纹生长动画很难制作，无从下手，所以制作</w:t>
            </w:r>
            <w:proofErr w:type="gramStart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这个微</w:t>
            </w:r>
            <w:proofErr w:type="gramEnd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视频提供制作思路和方法。</w:t>
            </w:r>
          </w:p>
        </w:tc>
      </w:tr>
      <w:tr w:rsidR="004B4F39" w:rsidRPr="00823041" w:rsidTr="00AF68EF">
        <w:trPr>
          <w:trHeight w:val="454"/>
          <w:jc w:val="center"/>
        </w:trPr>
        <w:tc>
          <w:tcPr>
            <w:tcW w:w="9633" w:type="dxa"/>
            <w:gridSpan w:val="4"/>
            <w:shd w:val="clear" w:color="auto" w:fill="D9D9D9" w:themeFill="background1" w:themeFillShade="D9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学情分析</w:t>
            </w:r>
          </w:p>
        </w:tc>
      </w:tr>
      <w:tr w:rsidR="004B4F39" w:rsidRPr="00823041" w:rsidTr="00847AA5">
        <w:trPr>
          <w:trHeight w:val="984"/>
          <w:jc w:val="center"/>
        </w:trPr>
        <w:tc>
          <w:tcPr>
            <w:tcW w:w="9633" w:type="dxa"/>
            <w:gridSpan w:val="4"/>
            <w:vAlign w:val="center"/>
          </w:tcPr>
          <w:p w:rsidR="004B4F39" w:rsidRPr="00823041" w:rsidRDefault="004B4F39" w:rsidP="006F2665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proofErr w:type="gramStart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这个微</w:t>
            </w:r>
            <w:proofErr w:type="gramEnd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视频的使用对象是中专一、二年级的学生，在</w:t>
            </w:r>
            <w:proofErr w:type="gramStart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学习此</w:t>
            </w:r>
            <w:proofErr w:type="gramEnd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视频前，需要同学们具备一定的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t xml:space="preserve">After Effects 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CS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软件操作基础，并且会灵活运用钢笔工具绘制路径。</w:t>
            </w:r>
          </w:p>
        </w:tc>
      </w:tr>
      <w:tr w:rsidR="004B4F39" w:rsidRPr="00823041" w:rsidTr="00AF68EF">
        <w:trPr>
          <w:trHeight w:val="454"/>
          <w:jc w:val="center"/>
        </w:trPr>
        <w:tc>
          <w:tcPr>
            <w:tcW w:w="9633" w:type="dxa"/>
            <w:gridSpan w:val="4"/>
            <w:shd w:val="clear" w:color="auto" w:fill="D9D9D9" w:themeFill="background1" w:themeFillShade="D9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教学目标</w:t>
            </w:r>
          </w:p>
        </w:tc>
      </w:tr>
      <w:tr w:rsidR="004B4F39" w:rsidRPr="00823041" w:rsidTr="00A00AC9">
        <w:trPr>
          <w:trHeight w:val="1031"/>
          <w:jc w:val="center"/>
        </w:trPr>
        <w:tc>
          <w:tcPr>
            <w:tcW w:w="9633" w:type="dxa"/>
            <w:gridSpan w:val="4"/>
            <w:vAlign w:val="center"/>
          </w:tcPr>
          <w:p w:rsidR="004B4F39" w:rsidRPr="00823041" w:rsidRDefault="004B4F39" w:rsidP="006F2665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1、掌握应用“效果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生成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描边”特效制作花纹生长动画的方法。</w:t>
            </w:r>
          </w:p>
          <w:p w:rsidR="004B4F39" w:rsidRPr="00823041" w:rsidRDefault="004B4F39" w:rsidP="00B205F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2、</w:t>
            </w:r>
            <w:r w:rsidR="00B205F9">
              <w:rPr>
                <w:rFonts w:asciiTheme="minorEastAsia" w:eastAsiaTheme="minorEastAsia" w:hAnsiTheme="minorEastAsia" w:hint="eastAsia"/>
                <w:sz w:val="21"/>
                <w:szCs w:val="21"/>
              </w:rPr>
              <w:t>尝试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应用所学知识制作类似花纹生长动画。</w:t>
            </w:r>
          </w:p>
        </w:tc>
      </w:tr>
      <w:tr w:rsidR="004B4F39" w:rsidRPr="00823041" w:rsidTr="00AF68EF">
        <w:trPr>
          <w:trHeight w:val="454"/>
          <w:jc w:val="center"/>
        </w:trPr>
        <w:tc>
          <w:tcPr>
            <w:tcW w:w="9633" w:type="dxa"/>
            <w:gridSpan w:val="4"/>
            <w:shd w:val="clear" w:color="auto" w:fill="D9D9D9" w:themeFill="background1" w:themeFillShade="D9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教学方法</w:t>
            </w:r>
          </w:p>
        </w:tc>
      </w:tr>
      <w:tr w:rsidR="004B4F39" w:rsidRPr="00823041" w:rsidTr="00A00AC9">
        <w:trPr>
          <w:trHeight w:val="515"/>
          <w:jc w:val="center"/>
        </w:trPr>
        <w:tc>
          <w:tcPr>
            <w:tcW w:w="9633" w:type="dxa"/>
            <w:gridSpan w:val="4"/>
            <w:vAlign w:val="center"/>
          </w:tcPr>
          <w:p w:rsidR="004B4F39" w:rsidRPr="00823041" w:rsidRDefault="004B4F39" w:rsidP="006F2665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讲授法、演示法</w:t>
            </w:r>
          </w:p>
        </w:tc>
      </w:tr>
      <w:tr w:rsidR="004B4F39" w:rsidRPr="00823041" w:rsidTr="00AF68EF">
        <w:trPr>
          <w:trHeight w:val="454"/>
          <w:jc w:val="center"/>
        </w:trPr>
        <w:tc>
          <w:tcPr>
            <w:tcW w:w="9633" w:type="dxa"/>
            <w:gridSpan w:val="4"/>
            <w:shd w:val="clear" w:color="auto" w:fill="D9D9D9" w:themeFill="background1" w:themeFillShade="D9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教学过程</w:t>
            </w:r>
          </w:p>
        </w:tc>
      </w:tr>
      <w:tr w:rsidR="004B4F39" w:rsidRPr="00823041" w:rsidTr="00AF68EF">
        <w:trPr>
          <w:trHeight w:val="784"/>
          <w:jc w:val="center"/>
        </w:trPr>
        <w:tc>
          <w:tcPr>
            <w:tcW w:w="9633" w:type="dxa"/>
            <w:gridSpan w:val="4"/>
            <w:vAlign w:val="center"/>
          </w:tcPr>
          <w:p w:rsidR="007A3F35" w:rsidRPr="00FC5A2C" w:rsidRDefault="00442BB3" w:rsidP="00442BB3">
            <w:pPr>
              <w:spacing w:line="44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C5A2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一、</w:t>
            </w:r>
            <w:r w:rsidR="004B4F39" w:rsidRPr="00FC5A2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课程导入</w:t>
            </w:r>
          </w:p>
          <w:p w:rsidR="004B4F39" w:rsidRPr="007A3F35" w:rsidRDefault="004B4F39" w:rsidP="007A3F35">
            <w:pPr>
              <w:pStyle w:val="a6"/>
              <w:spacing w:line="44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A3F35">
              <w:rPr>
                <w:rFonts w:asciiTheme="minorEastAsia" w:hAnsiTheme="minorEastAsia" w:hint="eastAsia"/>
                <w:szCs w:val="21"/>
              </w:rPr>
              <w:t>开场白，视频导入，提问：花纹生长动画该如何制作呢？</w:t>
            </w:r>
          </w:p>
          <w:p w:rsidR="00202FEE" w:rsidRDefault="00202FEE" w:rsidP="006F2665">
            <w:pPr>
              <w:spacing w:line="44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B4F39" w:rsidRDefault="00A97EBC" w:rsidP="006F2665">
            <w:pPr>
              <w:spacing w:line="44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二、</w:t>
            </w:r>
            <w:r w:rsidR="004B4F39"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演示制作方法</w:t>
            </w:r>
          </w:p>
          <w:p w:rsidR="00373A16" w:rsidRPr="007A3F35" w:rsidRDefault="0070155D" w:rsidP="0070155D">
            <w:pPr>
              <w:spacing w:line="440" w:lineRule="exact"/>
              <w:ind w:firstLineChars="200" w:firstLine="48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AC9"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260093A" wp14:editId="094EB0D1">
                  <wp:simplePos x="0" y="0"/>
                  <wp:positionH relativeFrom="column">
                    <wp:posOffset>3352165</wp:posOffset>
                  </wp:positionH>
                  <wp:positionV relativeFrom="paragraph">
                    <wp:posOffset>322580</wp:posOffset>
                  </wp:positionV>
                  <wp:extent cx="2684145" cy="2228850"/>
                  <wp:effectExtent l="0" t="0" r="0" b="0"/>
                  <wp:wrapSquare wrapText="bothSides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14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3A16" w:rsidRPr="007A3F35">
              <w:rPr>
                <w:rFonts w:asciiTheme="minorEastAsia" w:eastAsiaTheme="minorEastAsia" w:hAnsiTheme="minorEastAsia"/>
                <w:sz w:val="24"/>
                <w:szCs w:val="24"/>
              </w:rPr>
              <w:t>AE</w:t>
            </w:r>
            <w:r w:rsidR="008B504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软件操作演示</w:t>
            </w:r>
            <w:r w:rsidR="00373A16" w:rsidRPr="007A3F3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202FEE" w:rsidRDefault="00202FEE" w:rsidP="006F2665">
            <w:pPr>
              <w:spacing w:line="44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73A16" w:rsidRPr="00823041" w:rsidRDefault="00373A16" w:rsidP="006F2665">
            <w:pPr>
              <w:spacing w:line="44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三、回顾制作步骤</w:t>
            </w:r>
          </w:p>
          <w:p w:rsidR="004B4F39" w:rsidRPr="00823041" w:rsidRDefault="004B4F39" w:rsidP="00823041">
            <w:pPr>
              <w:spacing w:line="440" w:lineRule="exact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步骤</w:t>
            </w:r>
            <w:proofErr w:type="gramStart"/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一</w:t>
            </w:r>
            <w:proofErr w:type="gramEnd"/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4B4F39" w:rsidRPr="00823041" w:rsidRDefault="004B4F39" w:rsidP="006F2665">
            <w:pPr>
              <w:pStyle w:val="a6"/>
              <w:numPr>
                <w:ilvl w:val="0"/>
                <w:numId w:val="6"/>
              </w:numPr>
              <w:spacing w:line="440" w:lineRule="exact"/>
              <w:ind w:firstLineChars="0"/>
              <w:jc w:val="left"/>
              <w:rPr>
                <w:rFonts w:asciiTheme="minorEastAsia" w:hAnsiTheme="minorEastAsia" w:cs="宋体"/>
                <w:szCs w:val="21"/>
              </w:rPr>
            </w:pPr>
            <w:r w:rsidRPr="00823041">
              <w:rPr>
                <w:rFonts w:asciiTheme="minorEastAsia" w:hAnsiTheme="minorEastAsia" w:cs="宋体" w:hint="eastAsia"/>
                <w:szCs w:val="21"/>
              </w:rPr>
              <w:t>打开AE软件；</w:t>
            </w:r>
          </w:p>
          <w:p w:rsidR="004B4F39" w:rsidRPr="00823041" w:rsidRDefault="004B4F39" w:rsidP="006F2665">
            <w:pPr>
              <w:pStyle w:val="a6"/>
              <w:numPr>
                <w:ilvl w:val="0"/>
                <w:numId w:val="6"/>
              </w:numPr>
              <w:spacing w:line="440" w:lineRule="exact"/>
              <w:ind w:firstLineChars="0"/>
              <w:jc w:val="left"/>
              <w:rPr>
                <w:rFonts w:asciiTheme="minorEastAsia" w:hAnsiTheme="minorEastAsia" w:cs="宋体"/>
                <w:szCs w:val="21"/>
              </w:rPr>
            </w:pPr>
            <w:r w:rsidRPr="00823041">
              <w:rPr>
                <w:rFonts w:asciiTheme="minorEastAsia" w:hAnsiTheme="minorEastAsia" w:cs="宋体" w:hint="eastAsia"/>
                <w:szCs w:val="21"/>
              </w:rPr>
              <w:t>以</w:t>
            </w:r>
            <w:r w:rsidRPr="00823041">
              <w:rPr>
                <w:rFonts w:asciiTheme="minorEastAsia" w:hAnsiTheme="minorEastAsia" w:cs="宋体" w:hint="eastAsia"/>
                <w:b/>
                <w:color w:val="FF0000"/>
                <w:szCs w:val="21"/>
              </w:rPr>
              <w:t>合成</w:t>
            </w:r>
            <w:r w:rsidRPr="00823041">
              <w:rPr>
                <w:rFonts w:asciiTheme="minorEastAsia" w:hAnsiTheme="minorEastAsia" w:cs="宋体" w:hint="eastAsia"/>
                <w:szCs w:val="21"/>
              </w:rPr>
              <w:t>的方式导入花纹素材；</w:t>
            </w:r>
          </w:p>
          <w:p w:rsidR="004B4F39" w:rsidRPr="00823041" w:rsidRDefault="004B4F39" w:rsidP="006F2665">
            <w:pPr>
              <w:pStyle w:val="a6"/>
              <w:numPr>
                <w:ilvl w:val="0"/>
                <w:numId w:val="6"/>
              </w:numPr>
              <w:spacing w:line="440" w:lineRule="exact"/>
              <w:ind w:firstLineChars="0"/>
              <w:jc w:val="left"/>
              <w:rPr>
                <w:rFonts w:asciiTheme="minorEastAsia" w:hAnsiTheme="minorEastAsia" w:cs="宋体"/>
                <w:szCs w:val="21"/>
              </w:rPr>
            </w:pPr>
            <w:r w:rsidRPr="00823041">
              <w:rPr>
                <w:rFonts w:asciiTheme="minorEastAsia" w:hAnsiTheme="minorEastAsia" w:cs="宋体" w:hint="eastAsia"/>
                <w:szCs w:val="21"/>
              </w:rPr>
              <w:t>在AE项目面板中，双击合成图标打开合成。</w:t>
            </w:r>
          </w:p>
          <w:p w:rsidR="00EB4783" w:rsidRDefault="00EB4783" w:rsidP="00A00AC9">
            <w:pPr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77906" w:rsidRDefault="00477906" w:rsidP="00A00AC9">
            <w:pPr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77906" w:rsidRDefault="00477906" w:rsidP="00A00AC9">
            <w:pPr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B4F39" w:rsidRPr="00823041" w:rsidRDefault="004B4F39" w:rsidP="00823041">
            <w:pPr>
              <w:spacing w:line="440" w:lineRule="exact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步骤二：</w:t>
            </w:r>
          </w:p>
          <w:p w:rsidR="004B4F39" w:rsidRPr="00823041" w:rsidRDefault="004B4F39" w:rsidP="006F2665">
            <w:pPr>
              <w:pStyle w:val="a6"/>
              <w:numPr>
                <w:ilvl w:val="0"/>
                <w:numId w:val="8"/>
              </w:numPr>
              <w:spacing w:line="440" w:lineRule="exact"/>
              <w:ind w:firstLineChars="0"/>
              <w:jc w:val="left"/>
              <w:rPr>
                <w:rFonts w:asciiTheme="minorEastAsia" w:hAnsiTheme="minorEastAsia" w:cs="宋体"/>
                <w:szCs w:val="21"/>
              </w:rPr>
            </w:pPr>
            <w:r w:rsidRPr="00823041">
              <w:rPr>
                <w:rFonts w:asciiTheme="minorEastAsia" w:hAnsiTheme="minorEastAsia" w:cs="宋体" w:hint="eastAsia"/>
                <w:szCs w:val="21"/>
              </w:rPr>
              <w:t>选择一个图层；</w:t>
            </w:r>
          </w:p>
          <w:p w:rsidR="004B4F39" w:rsidRPr="00823041" w:rsidRDefault="004B4F39" w:rsidP="006F2665">
            <w:pPr>
              <w:pStyle w:val="a6"/>
              <w:numPr>
                <w:ilvl w:val="0"/>
                <w:numId w:val="8"/>
              </w:numPr>
              <w:spacing w:line="440" w:lineRule="exact"/>
              <w:ind w:firstLineChars="0"/>
              <w:jc w:val="left"/>
              <w:rPr>
                <w:rFonts w:asciiTheme="minorEastAsia" w:hAnsiTheme="minorEastAsia" w:cs="宋体"/>
                <w:szCs w:val="21"/>
              </w:rPr>
            </w:pPr>
            <w:r w:rsidRPr="00823041">
              <w:rPr>
                <w:rFonts w:asciiTheme="minorEastAsia" w:hAnsiTheme="minorEastAsia" w:cs="宋体" w:hint="eastAsia"/>
                <w:szCs w:val="21"/>
              </w:rPr>
              <w:t>按照花纹形状</w:t>
            </w:r>
            <w:r w:rsidR="001B502D" w:rsidRPr="00823041">
              <w:rPr>
                <w:rFonts w:asciiTheme="minorEastAsia" w:hAnsiTheme="minorEastAsia" w:cs="宋体" w:hint="eastAsia"/>
                <w:b/>
                <w:color w:val="FF0000"/>
                <w:szCs w:val="21"/>
              </w:rPr>
              <w:t>绘制路径</w:t>
            </w:r>
            <w:r w:rsidRPr="00823041">
              <w:rPr>
                <w:rFonts w:asciiTheme="minorEastAsia" w:hAnsiTheme="minorEastAsia" w:cs="宋体" w:hint="eastAsia"/>
                <w:szCs w:val="21"/>
              </w:rPr>
              <w:t>；</w:t>
            </w:r>
          </w:p>
          <w:p w:rsidR="004B4F39" w:rsidRPr="00823041" w:rsidRDefault="004B4F39" w:rsidP="006F2665">
            <w:pPr>
              <w:pStyle w:val="a6"/>
              <w:numPr>
                <w:ilvl w:val="0"/>
                <w:numId w:val="8"/>
              </w:numPr>
              <w:spacing w:line="440" w:lineRule="exact"/>
              <w:ind w:firstLineChars="0"/>
              <w:jc w:val="left"/>
              <w:rPr>
                <w:rFonts w:asciiTheme="minorEastAsia" w:hAnsiTheme="minorEastAsia" w:cs="宋体"/>
                <w:szCs w:val="21"/>
              </w:rPr>
            </w:pPr>
            <w:r w:rsidRPr="00823041">
              <w:rPr>
                <w:rFonts w:asciiTheme="minorEastAsia" w:hAnsiTheme="minorEastAsia" w:cs="宋体" w:hint="eastAsia"/>
                <w:szCs w:val="21"/>
              </w:rPr>
              <w:t>添加“效果/生成/</w:t>
            </w:r>
            <w:r w:rsidRPr="00823041">
              <w:rPr>
                <w:rFonts w:asciiTheme="minorEastAsia" w:hAnsiTheme="minorEastAsia" w:cs="宋体" w:hint="eastAsia"/>
                <w:b/>
                <w:color w:val="FF0000"/>
                <w:szCs w:val="21"/>
                <w:em w:val="dot"/>
              </w:rPr>
              <w:t>描边</w:t>
            </w:r>
            <w:r w:rsidRPr="00823041">
              <w:rPr>
                <w:rFonts w:asciiTheme="minorEastAsia" w:hAnsiTheme="minorEastAsia" w:cs="宋体" w:hint="eastAsia"/>
                <w:szCs w:val="21"/>
              </w:rPr>
              <w:t>”特效，设置参数：</w:t>
            </w:r>
          </w:p>
          <w:p w:rsidR="004B4F39" w:rsidRPr="00823041" w:rsidRDefault="004B4F39" w:rsidP="006F2665">
            <w:pPr>
              <w:spacing w:line="4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t>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sym w:font="Wingdings" w:char="F081"/>
            </w:r>
            <w:proofErr w:type="gramStart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勾选</w:t>
            </w:r>
            <w:r w:rsidRPr="00823041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全部遮</w:t>
            </w:r>
            <w:proofErr w:type="gramEnd"/>
            <w:r w:rsidRPr="00823041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罩和连续描边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4B4F39" w:rsidRPr="00823041" w:rsidRDefault="004B4F39" w:rsidP="006F2665">
            <w:pPr>
              <w:spacing w:line="4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t>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sym w:font="Wingdings" w:char="F082"/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根据花纹粗细设置</w:t>
            </w:r>
            <w:r w:rsidRPr="00823041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画笔大小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，值</w:t>
            </w:r>
            <w:proofErr w:type="gramStart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不</w:t>
            </w:r>
            <w:proofErr w:type="gramEnd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唯一不固定；</w:t>
            </w:r>
          </w:p>
          <w:p w:rsidR="004B4F39" w:rsidRPr="00823041" w:rsidRDefault="004B4F39" w:rsidP="006F2665">
            <w:pPr>
              <w:spacing w:line="4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t>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sym w:font="Wingdings" w:char="F083"/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给结束</w:t>
            </w:r>
            <w:proofErr w:type="gramStart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加关键</w:t>
            </w:r>
            <w:proofErr w:type="gramEnd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帧，从</w:t>
            </w:r>
            <w:r w:rsidRPr="00823041"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  <w:t>0%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到</w:t>
            </w:r>
            <w:r w:rsidRPr="00823041"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  <w:t>100%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，时长根据需要设置；</w:t>
            </w:r>
          </w:p>
          <w:p w:rsidR="004B4F39" w:rsidRPr="00823041" w:rsidRDefault="004B4F39" w:rsidP="006F2665">
            <w:pPr>
              <w:spacing w:line="4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t>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sym w:font="Wingdings" w:char="F084"/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绘制风格选择</w:t>
            </w:r>
            <w:r w:rsidRPr="00823041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显示原始图像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0F6FBF" w:rsidRDefault="004B4F39" w:rsidP="00373A16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41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 wp14:anchorId="51AA6764" wp14:editId="114D53D4">
                  <wp:extent cx="3161002" cy="1914525"/>
                  <wp:effectExtent l="0" t="0" r="1905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817" cy="191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E7884" w:rsidRPr="00373A16" w:rsidRDefault="006E7884" w:rsidP="00373A16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E7884" w:rsidRDefault="004B4F39" w:rsidP="006E7884">
            <w:pPr>
              <w:spacing w:line="440" w:lineRule="exact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步骤三：</w:t>
            </w:r>
          </w:p>
          <w:p w:rsidR="004B4F39" w:rsidRPr="00823041" w:rsidRDefault="004B4F39" w:rsidP="006E7884">
            <w:pPr>
              <w:spacing w:line="440" w:lineRule="exact"/>
              <w:ind w:firstLineChars="400" w:firstLine="8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重复步骤二，直到所有花纹分支</w:t>
            </w:r>
            <w:r w:rsidR="001C72F9">
              <w:rPr>
                <w:rFonts w:asciiTheme="minorEastAsia" w:eastAsiaTheme="minorEastAsia" w:hAnsiTheme="minorEastAsia" w:hint="eastAsia"/>
                <w:sz w:val="21"/>
                <w:szCs w:val="21"/>
              </w:rPr>
              <w:t>（或者说花瓣）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动画制作完毕。</w:t>
            </w:r>
          </w:p>
          <w:p w:rsidR="000F6FBF" w:rsidRPr="00373A16" w:rsidRDefault="004B4F39" w:rsidP="00373A16">
            <w:pPr>
              <w:spacing w:line="440" w:lineRule="exact"/>
              <w:ind w:firstLineChars="200" w:firstLine="42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注意：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花纹生长顺序及时长取决于每层</w:t>
            </w:r>
            <w:proofErr w:type="gramStart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描边特效</w:t>
            </w:r>
            <w:proofErr w:type="gramEnd"/>
            <w:r w:rsidRPr="00823041">
              <w:rPr>
                <w:rFonts w:asciiTheme="minorEastAsia" w:eastAsiaTheme="minorEastAsia" w:hAnsiTheme="minorEastAsia" w:hint="eastAsia"/>
                <w:b/>
                <w:sz w:val="21"/>
                <w:szCs w:val="21"/>
                <w:em w:val="dot"/>
              </w:rPr>
              <w:t>结束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关键帧的起止时间。</w:t>
            </w:r>
          </w:p>
          <w:p w:rsidR="006E7884" w:rsidRDefault="006E7884" w:rsidP="00373A16">
            <w:pPr>
              <w:spacing w:line="440" w:lineRule="exact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62E64" w:rsidRPr="00823041" w:rsidRDefault="004B4F39" w:rsidP="00373A16">
            <w:pPr>
              <w:spacing w:line="440" w:lineRule="exact"/>
              <w:ind w:firstLineChars="200" w:firstLine="4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步骤四：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保存备用。</w:t>
            </w:r>
          </w:p>
          <w:p w:rsidR="006E7884" w:rsidRDefault="006E7884" w:rsidP="006F2665">
            <w:pPr>
              <w:spacing w:line="44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D2EC0" w:rsidRDefault="00373A16" w:rsidP="006F2665">
            <w:pPr>
              <w:spacing w:line="44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四</w:t>
            </w:r>
            <w:r w:rsidR="004B4F39"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、结束语</w:t>
            </w:r>
          </w:p>
          <w:p w:rsidR="006E7884" w:rsidRPr="00373A16" w:rsidRDefault="006E7884" w:rsidP="006F2665">
            <w:pPr>
              <w:spacing w:line="44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4B4F39" w:rsidRPr="00823041" w:rsidTr="00AF68EF">
        <w:trPr>
          <w:trHeight w:val="454"/>
          <w:jc w:val="center"/>
        </w:trPr>
        <w:tc>
          <w:tcPr>
            <w:tcW w:w="9633" w:type="dxa"/>
            <w:gridSpan w:val="4"/>
            <w:shd w:val="clear" w:color="auto" w:fill="D9D9D9" w:themeFill="background1" w:themeFillShade="D9"/>
            <w:vAlign w:val="center"/>
          </w:tcPr>
          <w:p w:rsidR="004B4F39" w:rsidRPr="00823041" w:rsidRDefault="004B4F39" w:rsidP="00AF68E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30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微反思</w:t>
            </w:r>
          </w:p>
        </w:tc>
      </w:tr>
      <w:tr w:rsidR="004B4F39" w:rsidRPr="00823041" w:rsidTr="007A3F35">
        <w:trPr>
          <w:trHeight w:val="2348"/>
          <w:jc w:val="center"/>
        </w:trPr>
        <w:tc>
          <w:tcPr>
            <w:tcW w:w="9633" w:type="dxa"/>
            <w:gridSpan w:val="4"/>
            <w:vAlign w:val="center"/>
          </w:tcPr>
          <w:p w:rsidR="004B4F39" w:rsidRPr="00823041" w:rsidRDefault="004B4F39" w:rsidP="006F2665">
            <w:pPr>
              <w:spacing w:line="4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这个微</w:t>
            </w:r>
            <w:proofErr w:type="gramEnd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视频只解决了花纹动画的制作问题，关于花纹如何制作，需要借助</w:t>
            </w:r>
            <w:proofErr w:type="spellStart"/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t>illustrator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t</w:t>
            </w:r>
            <w:proofErr w:type="spellEnd"/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（简称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t>AI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）或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t>Photoshop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（简称PS）软件来绘制，无论使用哪种软件，都记住要把花纹的所有分支单独放在一个图层。特别强调，学习本视频之前，需要学习者具备一定的</w:t>
            </w:r>
            <w:r w:rsidRPr="00823041">
              <w:rPr>
                <w:rFonts w:asciiTheme="minorEastAsia" w:eastAsiaTheme="minorEastAsia" w:hAnsiTheme="minorEastAsia"/>
                <w:sz w:val="21"/>
                <w:szCs w:val="21"/>
              </w:rPr>
              <w:t>After Effects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操作基础，并且会灵活运用钢笔工具绘制路径。学习者可以利用提供的素材反复强化练习，</w:t>
            </w:r>
            <w:r w:rsidR="00D65439"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从而学会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快速高效</w:t>
            </w:r>
            <w:r w:rsidR="00D65439"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Pr="00823041">
              <w:rPr>
                <w:rFonts w:asciiTheme="minorEastAsia" w:eastAsiaTheme="minorEastAsia" w:hAnsiTheme="minorEastAsia" w:hint="eastAsia"/>
                <w:sz w:val="21"/>
                <w:szCs w:val="21"/>
              </w:rPr>
              <w:t>制作花纹生长动画。</w:t>
            </w:r>
          </w:p>
        </w:tc>
      </w:tr>
    </w:tbl>
    <w:p w:rsidR="00467D1E" w:rsidRPr="004B4F39" w:rsidRDefault="00467D1E"/>
    <w:sectPr w:rsidR="00467D1E" w:rsidRPr="004B4F39" w:rsidSect="00477906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D4" w:rsidRDefault="00046CD4" w:rsidP="00DA4FB7">
      <w:r>
        <w:separator/>
      </w:r>
    </w:p>
  </w:endnote>
  <w:endnote w:type="continuationSeparator" w:id="0">
    <w:p w:rsidR="00046CD4" w:rsidRDefault="00046CD4" w:rsidP="00DA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D4" w:rsidRDefault="00046CD4" w:rsidP="00DA4FB7">
      <w:r>
        <w:separator/>
      </w:r>
    </w:p>
  </w:footnote>
  <w:footnote w:type="continuationSeparator" w:id="0">
    <w:p w:rsidR="00046CD4" w:rsidRDefault="00046CD4" w:rsidP="00DA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2AB"/>
      </v:shape>
    </w:pict>
  </w:numPicBullet>
  <w:abstractNum w:abstractNumId="0">
    <w:nsid w:val="09B505E4"/>
    <w:multiLevelType w:val="hybridMultilevel"/>
    <w:tmpl w:val="7C343328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C6B1DF4"/>
    <w:multiLevelType w:val="hybridMultilevel"/>
    <w:tmpl w:val="8F9A841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585A34"/>
    <w:multiLevelType w:val="hybridMultilevel"/>
    <w:tmpl w:val="A1967E0E"/>
    <w:lvl w:ilvl="0" w:tplc="D65AE98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752998"/>
    <w:multiLevelType w:val="hybridMultilevel"/>
    <w:tmpl w:val="0290C272"/>
    <w:lvl w:ilvl="0" w:tplc="638C5D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726AFF"/>
    <w:multiLevelType w:val="hybridMultilevel"/>
    <w:tmpl w:val="ADBECCFC"/>
    <w:lvl w:ilvl="0" w:tplc="0268CE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496F0D"/>
    <w:multiLevelType w:val="hybridMultilevel"/>
    <w:tmpl w:val="D86C6392"/>
    <w:lvl w:ilvl="0" w:tplc="C9D8DA2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4F3022"/>
    <w:multiLevelType w:val="hybridMultilevel"/>
    <w:tmpl w:val="91F03B52"/>
    <w:lvl w:ilvl="0" w:tplc="04090007">
      <w:start w:val="1"/>
      <w:numFmt w:val="bullet"/>
      <w:lvlText w:val=""/>
      <w:lvlPicBulletId w:val="0"/>
      <w:lvlJc w:val="left"/>
      <w:pPr>
        <w:ind w:left="930" w:hanging="51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30B2CFC"/>
    <w:multiLevelType w:val="hybridMultilevel"/>
    <w:tmpl w:val="FD16DCF2"/>
    <w:lvl w:ilvl="0" w:tplc="D65AE98E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6254824"/>
    <w:multiLevelType w:val="hybridMultilevel"/>
    <w:tmpl w:val="A1967A0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C1593B"/>
    <w:multiLevelType w:val="hybridMultilevel"/>
    <w:tmpl w:val="4BDA4A08"/>
    <w:lvl w:ilvl="0" w:tplc="3AF886A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FB7"/>
    <w:rsid w:val="00014638"/>
    <w:rsid w:val="00046CD4"/>
    <w:rsid w:val="000B5DCA"/>
    <w:rsid w:val="000F6FBF"/>
    <w:rsid w:val="001256E4"/>
    <w:rsid w:val="00184C19"/>
    <w:rsid w:val="001856E8"/>
    <w:rsid w:val="00186E77"/>
    <w:rsid w:val="0019447C"/>
    <w:rsid w:val="001B502D"/>
    <w:rsid w:val="001C72F9"/>
    <w:rsid w:val="001D7876"/>
    <w:rsid w:val="00202FEE"/>
    <w:rsid w:val="00244C91"/>
    <w:rsid w:val="00264017"/>
    <w:rsid w:val="002869A7"/>
    <w:rsid w:val="002C64EA"/>
    <w:rsid w:val="002D1F68"/>
    <w:rsid w:val="0033305E"/>
    <w:rsid w:val="00366701"/>
    <w:rsid w:val="00373A16"/>
    <w:rsid w:val="003A0B69"/>
    <w:rsid w:val="003D7347"/>
    <w:rsid w:val="003F6943"/>
    <w:rsid w:val="0042739B"/>
    <w:rsid w:val="00442BB3"/>
    <w:rsid w:val="00445395"/>
    <w:rsid w:val="004549C2"/>
    <w:rsid w:val="00467D1E"/>
    <w:rsid w:val="00476A8B"/>
    <w:rsid w:val="00477906"/>
    <w:rsid w:val="00486467"/>
    <w:rsid w:val="004B4F39"/>
    <w:rsid w:val="00524102"/>
    <w:rsid w:val="00573487"/>
    <w:rsid w:val="00594591"/>
    <w:rsid w:val="005A260A"/>
    <w:rsid w:val="005E1D9B"/>
    <w:rsid w:val="006330D9"/>
    <w:rsid w:val="00634CD8"/>
    <w:rsid w:val="00657E37"/>
    <w:rsid w:val="00662E64"/>
    <w:rsid w:val="0069352E"/>
    <w:rsid w:val="006E7884"/>
    <w:rsid w:val="006F2665"/>
    <w:rsid w:val="0070155D"/>
    <w:rsid w:val="00701BD3"/>
    <w:rsid w:val="0071146D"/>
    <w:rsid w:val="00717766"/>
    <w:rsid w:val="007376CD"/>
    <w:rsid w:val="00786E43"/>
    <w:rsid w:val="00791C37"/>
    <w:rsid w:val="007A3F35"/>
    <w:rsid w:val="007B6C3E"/>
    <w:rsid w:val="007D2EC0"/>
    <w:rsid w:val="00823041"/>
    <w:rsid w:val="00847AA5"/>
    <w:rsid w:val="008B5049"/>
    <w:rsid w:val="008C02DA"/>
    <w:rsid w:val="008D1D76"/>
    <w:rsid w:val="008D5CFA"/>
    <w:rsid w:val="008E39EE"/>
    <w:rsid w:val="0092307E"/>
    <w:rsid w:val="00932B54"/>
    <w:rsid w:val="00956D88"/>
    <w:rsid w:val="00990D8C"/>
    <w:rsid w:val="009A408B"/>
    <w:rsid w:val="009D5F6B"/>
    <w:rsid w:val="009E5A00"/>
    <w:rsid w:val="00A00AC9"/>
    <w:rsid w:val="00A16032"/>
    <w:rsid w:val="00A4362B"/>
    <w:rsid w:val="00A97EBC"/>
    <w:rsid w:val="00AC0F0D"/>
    <w:rsid w:val="00B10654"/>
    <w:rsid w:val="00B205F9"/>
    <w:rsid w:val="00BC0ECC"/>
    <w:rsid w:val="00CA5191"/>
    <w:rsid w:val="00CC1773"/>
    <w:rsid w:val="00D10A1E"/>
    <w:rsid w:val="00D217BC"/>
    <w:rsid w:val="00D42BE2"/>
    <w:rsid w:val="00D65439"/>
    <w:rsid w:val="00D85C11"/>
    <w:rsid w:val="00DA4FB7"/>
    <w:rsid w:val="00E14937"/>
    <w:rsid w:val="00E4302C"/>
    <w:rsid w:val="00E65550"/>
    <w:rsid w:val="00E71A8D"/>
    <w:rsid w:val="00EB4783"/>
    <w:rsid w:val="00FC5A2C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B7"/>
    <w:pPr>
      <w:widowControl w:val="0"/>
      <w:jc w:val="both"/>
    </w:pPr>
    <w:rPr>
      <w:rFonts w:ascii="Calibri" w:eastAsia="方正仿宋_GBK" w:hAnsi="Calibri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FB7"/>
    <w:rPr>
      <w:sz w:val="18"/>
      <w:szCs w:val="18"/>
    </w:rPr>
  </w:style>
  <w:style w:type="table" w:styleId="a5">
    <w:name w:val="Table Grid"/>
    <w:basedOn w:val="a1"/>
    <w:uiPriority w:val="59"/>
    <w:rsid w:val="004B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4F39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B4F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4F39"/>
    <w:rPr>
      <w:rFonts w:ascii="Calibri" w:eastAsia="方正仿宋_GBK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B848-1DE1-47BE-8593-48302588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倪朦</dc:creator>
  <cp:keywords/>
  <dc:description/>
  <cp:lastModifiedBy>微软用户</cp:lastModifiedBy>
  <cp:revision>103</cp:revision>
  <dcterms:created xsi:type="dcterms:W3CDTF">2019-03-14T02:13:00Z</dcterms:created>
  <dcterms:modified xsi:type="dcterms:W3CDTF">2019-06-11T01:53:00Z</dcterms:modified>
</cp:coreProperties>
</file>